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C1A9" w14:textId="77777777" w:rsidR="00E72A1E" w:rsidRPr="008E7ED7" w:rsidRDefault="00E72A1E" w:rsidP="00E72A1E">
      <w:pPr>
        <w:rPr>
          <w:rFonts w:ascii="TH SarabunPSK" w:hAnsi="TH SarabunPSK" w:cs="TH SarabunPSK"/>
          <w:sz w:val="32"/>
          <w:szCs w:val="32"/>
        </w:rPr>
      </w:pPr>
      <w:r w:rsidRPr="008E7ED7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3B9227C" wp14:editId="406CB388">
            <wp:simplePos x="0" y="0"/>
            <wp:positionH relativeFrom="column">
              <wp:posOffset>2252345</wp:posOffset>
            </wp:positionH>
            <wp:positionV relativeFrom="paragraph">
              <wp:posOffset>38100</wp:posOffset>
            </wp:positionV>
            <wp:extent cx="1115695" cy="1059815"/>
            <wp:effectExtent l="0" t="0" r="8255" b="6985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545AA" w14:textId="77777777" w:rsidR="00E72A1E" w:rsidRDefault="00E72A1E" w:rsidP="00E72A1E">
      <w:pPr>
        <w:jc w:val="center"/>
        <w:rPr>
          <w:rFonts w:ascii="TH SarabunPSK" w:hAnsi="TH SarabunPSK" w:cs="TH SarabunPSK"/>
          <w:sz w:val="28"/>
        </w:rPr>
      </w:pPr>
    </w:p>
    <w:p w14:paraId="1EAE595C" w14:textId="77777777" w:rsidR="00E72A1E" w:rsidRDefault="00E72A1E" w:rsidP="00E72A1E">
      <w:pPr>
        <w:jc w:val="center"/>
        <w:rPr>
          <w:rFonts w:ascii="TH SarabunPSK" w:hAnsi="TH SarabunPSK" w:cs="TH SarabunPSK"/>
          <w:sz w:val="28"/>
        </w:rPr>
      </w:pPr>
    </w:p>
    <w:p w14:paraId="21A6E6A8" w14:textId="77777777" w:rsidR="00E72A1E" w:rsidRPr="008E7ED7" w:rsidRDefault="00E72A1E" w:rsidP="00E72A1E">
      <w:pPr>
        <w:jc w:val="center"/>
        <w:rPr>
          <w:rFonts w:ascii="TH SarabunPSK" w:hAnsi="TH SarabunPSK" w:cs="TH SarabunPSK"/>
          <w:sz w:val="28"/>
        </w:rPr>
      </w:pPr>
    </w:p>
    <w:p w14:paraId="1AEB7268" w14:textId="77777777" w:rsidR="00E72A1E" w:rsidRPr="008E7ED7" w:rsidRDefault="00E72A1E" w:rsidP="00E72A1E">
      <w:pPr>
        <w:pStyle w:val="a3"/>
        <w:rPr>
          <w:rFonts w:ascii="TH SarabunPSK" w:hAnsi="TH SarabunPSK" w:cs="TH SarabunPSK"/>
        </w:rPr>
      </w:pPr>
    </w:p>
    <w:p w14:paraId="5590BC2C" w14:textId="77777777" w:rsidR="00E72A1E" w:rsidRPr="00602931" w:rsidRDefault="00E72A1E" w:rsidP="00E72A1E">
      <w:pPr>
        <w:pStyle w:val="a3"/>
        <w:rPr>
          <w:rFonts w:ascii="TH SarabunIT๙" w:hAnsi="TH SarabunIT๙" w:cs="TH SarabunIT๙"/>
        </w:rPr>
      </w:pPr>
    </w:p>
    <w:p w14:paraId="2C8FCD43" w14:textId="77777777" w:rsidR="00E72A1E" w:rsidRPr="00602931" w:rsidRDefault="00E72A1E" w:rsidP="00E72A1E">
      <w:pPr>
        <w:pStyle w:val="a3"/>
        <w:rPr>
          <w:rFonts w:ascii="TH SarabunIT๙" w:hAnsi="TH SarabunIT๙" w:cs="TH SarabunIT๙"/>
        </w:rPr>
      </w:pPr>
      <w:r w:rsidRPr="00602931">
        <w:rPr>
          <w:rFonts w:ascii="TH SarabunIT๙" w:hAnsi="TH SarabunIT๙" w:cs="TH SarabunIT๙"/>
          <w:cs/>
        </w:rPr>
        <w:t xml:space="preserve">คำสั่ง </w:t>
      </w:r>
      <w:r w:rsidRPr="00602931">
        <w:rPr>
          <w:rFonts w:ascii="TH SarabunIT๙" w:hAnsi="TH SarabunIT๙" w:cs="TH SarabunIT๙"/>
          <w:color w:val="FF0000"/>
          <w:cs/>
        </w:rPr>
        <w:t>คณะ/ศูนย์/สำนัก/สถาบัน........................................</w:t>
      </w:r>
    </w:p>
    <w:p w14:paraId="23C23EAF" w14:textId="77777777" w:rsidR="00E72A1E" w:rsidRPr="00602931" w:rsidRDefault="00E72A1E" w:rsidP="00E72A1E">
      <w:pPr>
        <w:pStyle w:val="4"/>
        <w:rPr>
          <w:rFonts w:ascii="TH SarabunIT๙" w:hAnsi="TH SarabunIT๙" w:cs="TH SarabunIT๙"/>
        </w:rPr>
      </w:pPr>
      <w:r w:rsidRPr="00602931">
        <w:rPr>
          <w:rFonts w:ascii="TH SarabunIT๙" w:hAnsi="TH SarabunIT๙" w:cs="TH SarabunIT๙"/>
          <w:cs/>
        </w:rPr>
        <w:t>ที่</w:t>
      </w:r>
      <w:r w:rsidRPr="00602931">
        <w:rPr>
          <w:rFonts w:ascii="TH SarabunIT๙" w:hAnsi="TH SarabunIT๙" w:cs="TH SarabunIT๙"/>
          <w:color w:val="FF0000"/>
          <w:cs/>
        </w:rPr>
        <w:t>............. /………………</w:t>
      </w:r>
    </w:p>
    <w:p w14:paraId="6DEB9404" w14:textId="77777777" w:rsidR="00E72A1E" w:rsidRPr="00602931" w:rsidRDefault="00E72A1E" w:rsidP="00E72A1E">
      <w:pPr>
        <w:jc w:val="center"/>
        <w:rPr>
          <w:rFonts w:ascii="TH SarabunIT๙" w:hAnsi="TH SarabunIT๙" w:cs="TH SarabunIT๙"/>
          <w:sz w:val="32"/>
          <w:szCs w:val="32"/>
        </w:rPr>
      </w:pPr>
      <w:r w:rsidRPr="00602931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</w:t>
      </w:r>
      <w:r w:rsidRPr="00602931">
        <w:rPr>
          <w:rFonts w:ascii="TH SarabunIT๙" w:hAnsi="TH SarabunIT๙" w:cs="TH SarabunIT๙"/>
          <w:spacing w:val="-4"/>
          <w:sz w:val="32"/>
          <w:szCs w:val="32"/>
          <w:cs/>
        </w:rPr>
        <w:t>ตรวจสอบพัสดุ</w:t>
      </w:r>
      <w:r w:rsidRPr="00602931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พ.ศ.2566</w:t>
      </w:r>
    </w:p>
    <w:p w14:paraId="019A527F" w14:textId="77777777" w:rsidR="00E72A1E" w:rsidRPr="00602931" w:rsidRDefault="00E72A1E" w:rsidP="00E72A1E">
      <w:pPr>
        <w:jc w:val="center"/>
        <w:rPr>
          <w:rFonts w:ascii="TH SarabunIT๙" w:hAnsi="TH SarabunIT๙" w:cs="TH SarabunIT๙"/>
          <w:sz w:val="16"/>
          <w:szCs w:val="16"/>
        </w:rPr>
      </w:pPr>
      <w:r w:rsidRPr="00602931">
        <w:rPr>
          <w:rFonts w:ascii="TH SarabunIT๙" w:hAnsi="TH SarabunIT๙" w:cs="TH SarabunIT๙"/>
          <w:sz w:val="16"/>
          <w:szCs w:val="16"/>
          <w:cs/>
        </w:rPr>
        <w:t>...................………………………….......................</w:t>
      </w:r>
    </w:p>
    <w:p w14:paraId="185B7B20" w14:textId="77777777" w:rsidR="00E72A1E" w:rsidRPr="00602931" w:rsidRDefault="00E72A1E" w:rsidP="00E72A1E">
      <w:pPr>
        <w:rPr>
          <w:rFonts w:ascii="TH SarabunIT๙" w:hAnsi="TH SarabunIT๙" w:cs="TH SarabunIT๙"/>
          <w:sz w:val="16"/>
          <w:szCs w:val="16"/>
        </w:rPr>
      </w:pPr>
    </w:p>
    <w:p w14:paraId="088F3BD1" w14:textId="77777777" w:rsidR="00E72A1E" w:rsidRPr="00924FE9" w:rsidRDefault="00E72A1E" w:rsidP="00E72A1E">
      <w:pPr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ตาม </w:t>
      </w:r>
      <w:r w:rsidRPr="00924FE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 พ.ศ. ๒๕๖๐ </w:t>
      </w:r>
      <w:r w:rsidRPr="00924FE9">
        <w:rPr>
          <w:rFonts w:ascii="TH SarabunIT๙" w:hAnsi="TH SarabunIT๙" w:cs="TH SarabunIT๙"/>
          <w:sz w:val="32"/>
          <w:szCs w:val="32"/>
          <w:cs/>
        </w:rPr>
        <w:t>ตามความมาตรา ๑๑๒ และ 113 ให้หน่วยงานของรัฐจัดให้มีการควบคุมและดูแลพัสดุที่อยู่ในความครอบครองให้มีการใช้และการบริหารพัสดุที่เหมาะสม คุ้มค่า และเกิดประโยชน์ต่อหน่วยงานของรัฐมากที่สุด ซึ่งรวมถึงการเก็บ การบันทึก การเบิกจ่าย การยืม การตรวจสอบ การบำรุงรักษา และการจําหน่ายพัสดุ ให้เป็นไปตามระเบียบที่รัฐมนตรีกําหนด</w:t>
      </w:r>
      <w:r w:rsidRPr="00924FE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และตามนัย</w:t>
      </w:r>
      <w:r w:rsidRPr="00924FE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ส่วนที่ ๓</w:t>
      </w:r>
      <w:r w:rsidRPr="00924FE9">
        <w:rPr>
          <w:rFonts w:ascii="TH SarabunIT๙" w:hAnsi="TH SarabunIT๙" w:cs="TH SarabunIT๙"/>
          <w:sz w:val="32"/>
          <w:szCs w:val="32"/>
          <w:cs/>
        </w:rPr>
        <w:t xml:space="preserve"> การบำรุงรักษา การตรวจสอบ  และความตามนัย </w:t>
      </w:r>
      <w:r w:rsidRPr="00924FE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๒๑๓ </w:t>
      </w:r>
      <w:r w:rsidRPr="00924FE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</w:t>
      </w:r>
      <w:r w:rsidRPr="00924FE9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แห่งระเบียบกระทรวงการคลัง ว่าด้วยการจัดซื้อจัดจ้างและการบริหารพัสดุภาครัฐ พ.ศ.</w:t>
      </w:r>
      <w:r w:rsidRPr="00924FE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๒๕๖๐ หน่วยงานของรัฐต้องแต่งตั้งผู้รับผิดชอบในการตรวจสอบพัสดุซึ่งมิใช่เป็นเจ้าหน้าที่ตามความจำเป็น เพื่อตรวจสอบพัสดุใน 1 งวดปีที่ผ่านมาและตรวจนับพัสดุประเภทที่คงเหลืออยู่เพียงวันสิ้นงวด นั้น </w:t>
      </w:r>
    </w:p>
    <w:p w14:paraId="79F680F3" w14:textId="77777777" w:rsidR="00E72A1E" w:rsidRPr="00924FE9" w:rsidRDefault="00E72A1E" w:rsidP="00E72A1E">
      <w:pPr>
        <w:ind w:firstLine="1440"/>
        <w:jc w:val="thaiDistribute"/>
        <w:rPr>
          <w:rFonts w:ascii="TH SarabunIT๙" w:eastAsia="Angsana New" w:hAnsi="TH SarabunIT๙" w:cs="TH SarabunIT๙"/>
          <w:spacing w:val="-10"/>
          <w:sz w:val="32"/>
          <w:szCs w:val="32"/>
          <w:cs/>
        </w:rPr>
      </w:pPr>
      <w:r w:rsidRPr="00924FE9">
        <w:rPr>
          <w:rFonts w:ascii="TH SarabunIT๙" w:eastAsia="Angsana New" w:hAnsi="TH SarabunIT๙" w:cs="TH SarabunIT๙"/>
          <w:spacing w:val="-10"/>
          <w:sz w:val="32"/>
          <w:szCs w:val="32"/>
          <w:cs/>
        </w:rPr>
        <w:t xml:space="preserve">อาศัยอำนาจตามความในระเบียบกระทรวงการคลังว่าด้วยการจัดซื้อจัดจ้างและการบริหารพัสดุภาครัฐ พ.ศ. 2560 ข้อ 213  จึงขอแต่งตั้งผู้มีรายนามดังต่อไปนี้เป็น คณะกรรมการตรวจสอบพัสดุประจำปี พ.ศ.๒๕๖๖ </w:t>
      </w:r>
    </w:p>
    <w:p w14:paraId="00BDDF6F" w14:textId="77777777" w:rsidR="00E72A1E" w:rsidRPr="00BF0E58" w:rsidRDefault="00E72A1E" w:rsidP="00E72A1E">
      <w:pPr>
        <w:pStyle w:val="6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F0E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</w:t>
      </w:r>
      <w:r w:rsidRPr="00BF0E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</w:t>
      </w:r>
      <w:r w:rsidRPr="00BF0E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</w:t>
      </w:r>
      <w:r w:rsidRPr="00BF0E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ประธานกรรมการ</w:t>
      </w:r>
    </w:p>
    <w:p w14:paraId="0F314579" w14:textId="77777777" w:rsidR="00E72A1E" w:rsidRPr="00BF0E58" w:rsidRDefault="00E72A1E" w:rsidP="00E72A1E">
      <w:pPr>
        <w:pStyle w:val="6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F0E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๒..</w:t>
      </w:r>
      <w:r w:rsidRPr="00BF0E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</w:t>
      </w:r>
      <w:r w:rsidRPr="00BF0E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</w:t>
      </w:r>
      <w:r w:rsidRPr="00BF0E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7042E382" w14:textId="77777777" w:rsidR="00E72A1E" w:rsidRPr="00BF0E58" w:rsidRDefault="00E72A1E" w:rsidP="00E72A1E">
      <w:pPr>
        <w:pStyle w:val="6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F0E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๓..</w:t>
      </w:r>
      <w:r w:rsidRPr="00BF0E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</w:t>
      </w:r>
      <w:r w:rsidRPr="00BF0E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</w:t>
      </w:r>
      <w:r w:rsidRPr="00BF0E58">
        <w:rPr>
          <w:rStyle w:val="a4"/>
          <w:rFonts w:ascii="TH SarabunIT๙" w:eastAsia="Cordia New" w:hAnsi="TH SarabunIT๙" w:cs="TH SarabunIT๙"/>
          <w:b w:val="0"/>
          <w:bCs w:val="0"/>
          <w:color w:val="000000" w:themeColor="text1"/>
          <w:sz w:val="32"/>
          <w:szCs w:val="32"/>
          <w:cs/>
        </w:rPr>
        <w:tab/>
      </w:r>
      <w:r w:rsidRPr="00BF0E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กรรมการและเลขานุการ</w:t>
      </w:r>
    </w:p>
    <w:p w14:paraId="511EF28A" w14:textId="77777777" w:rsidR="00E72A1E" w:rsidRPr="00924FE9" w:rsidRDefault="00E72A1E" w:rsidP="00E72A1E">
      <w:pPr>
        <w:spacing w:before="240"/>
        <w:ind w:firstLine="1440"/>
        <w:jc w:val="thaiDistribute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ให้ผู้รับผิดชอบฯ ที่ได้รับแต่งตั้ง มีอำนาจหน้าที่ ดังนี้ </w:t>
      </w:r>
    </w:p>
    <w:p w14:paraId="2B4B878E" w14:textId="77777777" w:rsidR="00E72A1E" w:rsidRPr="00924FE9" w:rsidRDefault="00E72A1E" w:rsidP="00E72A1E">
      <w:pPr>
        <w:ind w:firstLine="1440"/>
        <w:jc w:val="thaiDistribute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1. ดำเนินการตรวจสอบพัสดุ ว่ามีการรับจ่ายพัสดุถูกต้องหรือไม่ พัสดุคงเหลือมีตัวอยู่ตรงตามบัญชีหรือทะเบียนหรือไม่  มีพัสดุใดชำรุด เสื่อมสภาพ หรือสูญไปเพราะเหตุใด หรือพัสดุใดไม่จำเป็นต้องใช้ในราชการต่อไป</w:t>
      </w:r>
    </w:p>
    <w:p w14:paraId="0B9C09E3" w14:textId="77777777" w:rsidR="00E72A1E" w:rsidRPr="00924FE9" w:rsidRDefault="00E72A1E" w:rsidP="00E72A1E">
      <w:pPr>
        <w:ind w:firstLine="1440"/>
        <w:jc w:val="thaiDistribute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2. ให้เริ่มดำเนินการตรวจสอบพัสดุในวันเปิดทำการวันแรกของปีงบประมาณเป็นต้นไป  ทั้งนี้ งวดที่ตรวจสอบพัสดุ ตั้งแต่วันที่ ๑ ตุลาคม ๒๕๖๕ จนถึงวันที่ ๓๐ กันยายน ๒๕๖๖ และะตรวจนับพัสดุประเภทที่  คงเหลืออยู่เพียงวันสิ้นงวดนั้น </w:t>
      </w:r>
    </w:p>
    <w:p w14:paraId="7C33FEE3" w14:textId="77777777" w:rsidR="00E72A1E" w:rsidRPr="00924FE9" w:rsidRDefault="00E72A1E" w:rsidP="00E72A1E">
      <w:pPr>
        <w:ind w:firstLine="1440"/>
        <w:jc w:val="thaiDistribute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3. การดำเนินการตามข้อ 1 และข้อ 2 ต้องแล้วเสร็จและเสนอรายงานผลการตรวจสอบดังกล่าวต่อผู้แต่งตั้งภายใน 30 วันทำการ นับแต่วันเริ่มดำเนินการตรวจสอบพัสดุนั้น </w:t>
      </w:r>
    </w:p>
    <w:p w14:paraId="71C637DC" w14:textId="77777777" w:rsidR="00E72A1E" w:rsidRPr="00924FE9" w:rsidRDefault="00E72A1E" w:rsidP="00E72A1E">
      <w:pPr>
        <w:ind w:firstLine="1440"/>
        <w:jc w:val="thaiDistribute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ทั้งนี้ ตั้งแต่บัดนี้เป็นต้นไป</w:t>
      </w:r>
    </w:p>
    <w:p w14:paraId="5C59D441" w14:textId="77777777" w:rsidR="00E72A1E" w:rsidRPr="00602931" w:rsidRDefault="00E72A1E" w:rsidP="00E72A1E">
      <w:pPr>
        <w:pStyle w:val="2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7D3099A7" w14:textId="77777777" w:rsidR="00E72A1E" w:rsidRPr="00602931" w:rsidRDefault="00E72A1E" w:rsidP="00E72A1E">
      <w:pPr>
        <w:pStyle w:val="2"/>
        <w:jc w:val="center"/>
        <w:rPr>
          <w:rFonts w:ascii="TH SarabunIT๙" w:hAnsi="TH SarabunIT๙" w:cs="TH SarabunIT๙"/>
          <w:color w:val="FF0000"/>
        </w:rPr>
      </w:pPr>
      <w:r w:rsidRPr="00602931">
        <w:rPr>
          <w:rFonts w:ascii="TH SarabunIT๙" w:hAnsi="TH SarabunIT๙" w:cs="TH SarabunIT๙"/>
          <w:cs/>
        </w:rPr>
        <w:t xml:space="preserve">สั่ง  ณ  </w:t>
      </w:r>
      <w:r w:rsidRPr="00602931">
        <w:rPr>
          <w:rFonts w:ascii="TH SarabunIT๙" w:hAnsi="TH SarabunIT๙" w:cs="TH SarabunIT๙"/>
          <w:color w:val="FF0000"/>
          <w:cs/>
        </w:rPr>
        <w:t>วันที่............เดือน........................ พ.ศ.....................</w:t>
      </w:r>
    </w:p>
    <w:p w14:paraId="4C8385EA" w14:textId="77777777" w:rsidR="00E72A1E" w:rsidRPr="00602931" w:rsidRDefault="00E72A1E" w:rsidP="00E72A1E">
      <w:pPr>
        <w:pStyle w:val="2"/>
        <w:rPr>
          <w:rFonts w:ascii="TH SarabunIT๙" w:hAnsi="TH SarabunIT๙" w:cs="TH SarabunIT๙"/>
        </w:rPr>
      </w:pPr>
    </w:p>
    <w:p w14:paraId="6CB551B9" w14:textId="77777777" w:rsidR="00E72A1E" w:rsidRPr="00602931" w:rsidRDefault="00E72A1E" w:rsidP="00E72A1E">
      <w:pPr>
        <w:pStyle w:val="2"/>
        <w:rPr>
          <w:rFonts w:ascii="TH SarabunIT๙" w:hAnsi="TH SarabunIT๙" w:cs="TH SarabunIT๙"/>
        </w:rPr>
      </w:pPr>
    </w:p>
    <w:p w14:paraId="030D1FBF" w14:textId="77777777" w:rsidR="00E72A1E" w:rsidRPr="00602931" w:rsidRDefault="00E72A1E" w:rsidP="00E72A1E">
      <w:pPr>
        <w:pStyle w:val="2"/>
        <w:jc w:val="center"/>
        <w:rPr>
          <w:rFonts w:ascii="TH SarabunIT๙" w:hAnsi="TH SarabunIT๙" w:cs="TH SarabunIT๙"/>
          <w:color w:val="FF0000"/>
        </w:rPr>
      </w:pPr>
      <w:r w:rsidRPr="00602931">
        <w:rPr>
          <w:rFonts w:ascii="TH SarabunIT๙" w:hAnsi="TH SarabunIT๙" w:cs="TH SarabunIT๙"/>
          <w:color w:val="FF0000"/>
          <w:cs/>
        </w:rPr>
        <w:t>(…………………………………………….)</w:t>
      </w:r>
    </w:p>
    <w:p w14:paraId="2987877A" w14:textId="77777777" w:rsidR="00E72A1E" w:rsidRPr="00BB32C3" w:rsidRDefault="00E72A1E" w:rsidP="00E72A1E">
      <w:pPr>
        <w:pStyle w:val="2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</w:pPr>
      <w:r w:rsidRPr="00602931">
        <w:rPr>
          <w:rFonts w:ascii="TH SarabunIT๙" w:hAnsi="TH SarabunIT๙" w:cs="TH SarabunIT๙"/>
          <w:color w:val="FF0000"/>
          <w:cs/>
        </w:rPr>
        <w:t>คณบดี/ผู้อำนวยการศูนย์/สำนัก/สถาบัน.................................</w:t>
      </w:r>
    </w:p>
    <w:p w14:paraId="4F6529CA" w14:textId="77777777" w:rsidR="00E72A1E" w:rsidRPr="0022498C" w:rsidRDefault="00E72A1E" w:rsidP="00E72A1E">
      <w:pPr>
        <w:pStyle w:val="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010C63" w14:textId="77777777" w:rsidR="00E72A1E" w:rsidRDefault="00E72A1E" w:rsidP="00E72A1E">
      <w:pPr>
        <w:ind w:hanging="993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7E452247" w14:textId="77777777" w:rsidR="00E72A1E" w:rsidRDefault="00E72A1E" w:rsidP="00E72A1E">
      <w:pPr>
        <w:ind w:hanging="993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D4108C9" w14:textId="77777777" w:rsidR="00E72A1E" w:rsidRPr="002F26BF" w:rsidRDefault="00E72A1E" w:rsidP="00E72A1E">
      <w:pPr>
        <w:ind w:hanging="99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คำอธิบายเพิ่มเติม</w:t>
      </w:r>
      <w:r>
        <w:rPr>
          <w:rFonts w:ascii="TH SarabunPSK" w:hAnsi="TH SarabunPSK" w:cs="TH SarabunPSK" w:hint="cs"/>
          <w:sz w:val="28"/>
          <w:cs/>
        </w:rPr>
        <w:tab/>
        <w:t xml:space="preserve">             </w:t>
      </w:r>
      <w:r w:rsidRPr="002F26BF">
        <w:rPr>
          <w:rFonts w:ascii="TH SarabunPSK" w:hAnsi="TH SarabunPSK" w:cs="TH SarabunPSK"/>
          <w:sz w:val="28"/>
          <w:cs/>
        </w:rPr>
        <w:t>๑. คณะกรรมการต้องเป็นข้าราชการ พนักงานมหาวิทยาลัย พนักงานราชการ และลูกจ้างประจำ</w:t>
      </w:r>
    </w:p>
    <w:p w14:paraId="02FADEC4" w14:textId="77777777" w:rsidR="00E72A1E" w:rsidRDefault="00E72A1E" w:rsidP="00E72A1E">
      <w:pPr>
        <w:ind w:left="-27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F26BF">
        <w:rPr>
          <w:rFonts w:ascii="TH SarabunPSK" w:hAnsi="TH SarabunPSK" w:cs="TH SarabunPSK"/>
          <w:sz w:val="28"/>
          <w:cs/>
        </w:rPr>
        <w:t xml:space="preserve">๒. </w:t>
      </w:r>
      <w:r w:rsidRPr="00434283">
        <w:rPr>
          <w:rFonts w:ascii="TH SarabunPSK" w:hAnsi="TH SarabunPSK" w:cs="TH SarabunPSK" w:hint="cs"/>
          <w:sz w:val="28"/>
          <w:cs/>
        </w:rPr>
        <w:t>องค์ประกอบ</w:t>
      </w:r>
      <w:r>
        <w:rPr>
          <w:rFonts w:ascii="TH SarabunPSK" w:hAnsi="TH SarabunPSK" w:cs="TH SarabunPSK" w:hint="cs"/>
          <w:sz w:val="28"/>
          <w:cs/>
        </w:rPr>
        <w:t>คณะ</w:t>
      </w:r>
      <w:r w:rsidRPr="00434283">
        <w:rPr>
          <w:rFonts w:ascii="TH SarabunPSK" w:hAnsi="TH SarabunPSK" w:cs="TH SarabunPSK" w:hint="cs"/>
          <w:sz w:val="28"/>
          <w:cs/>
        </w:rPr>
        <w:t xml:space="preserve">กรรมการ ประธาน </w:t>
      </w:r>
      <w:r>
        <w:rPr>
          <w:rFonts w:ascii="TH SarabunPSK" w:hAnsi="TH SarabunPSK" w:cs="TH SarabunPSK" w:hint="cs"/>
          <w:sz w:val="28"/>
          <w:cs/>
        </w:rPr>
        <w:t>๑ คน กรรมการอย่างน้อย ๒</w:t>
      </w:r>
      <w:r w:rsidRPr="00434283">
        <w:rPr>
          <w:rFonts w:ascii="TH SarabunPSK" w:hAnsi="TH SarabunPSK" w:cs="TH SarabunPSK" w:hint="cs"/>
          <w:sz w:val="28"/>
          <w:cs/>
        </w:rPr>
        <w:t xml:space="preserve"> คน (กรรมการมากกว่านี้ไ</w:t>
      </w:r>
      <w:r>
        <w:rPr>
          <w:rFonts w:ascii="TH SarabunPSK" w:hAnsi="TH SarabunPSK" w:cs="TH SarabunPSK" w:hint="cs"/>
          <w:sz w:val="28"/>
          <w:cs/>
        </w:rPr>
        <w:t>ด้ แต่ต้องเป็น</w:t>
      </w:r>
    </w:p>
    <w:p w14:paraId="6D40AD36" w14:textId="77777777" w:rsidR="00E72A1E" w:rsidRDefault="00E72A1E" w:rsidP="00E72A1E">
      <w:pPr>
        <w:ind w:left="-27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จำนวนเลขคี่ เช่น ๓, ๕, ๗, ๙</w:t>
      </w:r>
      <w:r w:rsidRPr="00434283">
        <w:rPr>
          <w:rFonts w:ascii="TH SarabunPSK" w:hAnsi="TH SarabunPSK" w:cs="TH SarabunPSK" w:hint="cs"/>
          <w:sz w:val="28"/>
          <w:cs/>
        </w:rPr>
        <w:t>)</w:t>
      </w:r>
    </w:p>
    <w:p w14:paraId="2DBAD139" w14:textId="540C6D8E" w:rsidR="00E72A1E" w:rsidRPr="00434283" w:rsidRDefault="00E72A1E" w:rsidP="001F7A0F">
      <w:pPr>
        <w:ind w:left="-27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๓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="001F7A0F">
        <w:rPr>
          <w:rFonts w:ascii="TH SarabunPSK" w:hAnsi="TH SarabunPSK" w:cs="TH SarabunPSK" w:hint="cs"/>
          <w:sz w:val="28"/>
          <w:cs/>
        </w:rPr>
        <w:t>กรรมการ ต้องไม่เป็นหัวหน้าเจ้าหน้าที่พัสดุและเจ้าหน้าที่พัสดุ</w:t>
      </w:r>
    </w:p>
    <w:p w14:paraId="72F95045" w14:textId="77777777" w:rsidR="00E72A1E" w:rsidRPr="000E55F5" w:rsidRDefault="00E72A1E" w:rsidP="00E72A1E">
      <w:pPr>
        <w:ind w:left="-270" w:firstLine="99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๔. </w:t>
      </w:r>
      <w:r w:rsidRPr="003E1040">
        <w:rPr>
          <w:rFonts w:ascii="TH SarabunPSK" w:hAnsi="TH SarabunPSK" w:cs="TH SarabunPSK" w:hint="cs"/>
          <w:spacing w:val="-6"/>
          <w:sz w:val="28"/>
          <w:cs/>
        </w:rPr>
        <w:t>ยกเว้นสำนักงานอธิการบดี กองกลาง กองนโยบายและแผนและกองพัฒนานักศึกษาให้เป็นคำสั่งมหาวิทยาลัยฯ</w:t>
      </w:r>
    </w:p>
    <w:p w14:paraId="61895BBA" w14:textId="77777777" w:rsidR="00E72A1E" w:rsidRPr="008E7ED7" w:rsidRDefault="00E72A1E" w:rsidP="00E72A1E">
      <w:pPr>
        <w:pStyle w:val="2"/>
        <w:jc w:val="center"/>
        <w:rPr>
          <w:b/>
          <w:bCs/>
          <w:sz w:val="36"/>
          <w:szCs w:val="36"/>
        </w:rPr>
      </w:pPr>
    </w:p>
    <w:p w14:paraId="6D90E7BA" w14:textId="77777777" w:rsidR="00E72A1E" w:rsidRPr="00C51633" w:rsidRDefault="00E72A1E" w:rsidP="00E72A1E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5163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Pr="00C5163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C5163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กรรมการสามารถแต่งตั้ง 1 คน หรือหลายคนตามความจำเป็นของหน่วยงาน</w:t>
      </w:r>
    </w:p>
    <w:p w14:paraId="6B16BFC1" w14:textId="77777777" w:rsidR="00E72A1E" w:rsidRDefault="00E72A1E" w:rsidP="00E72A1E"/>
    <w:p w14:paraId="62C7529C" w14:textId="77777777" w:rsidR="00644B48" w:rsidRPr="00E72A1E" w:rsidRDefault="00644B48">
      <w:pPr>
        <w:rPr>
          <w:cs/>
        </w:rPr>
      </w:pPr>
    </w:p>
    <w:sectPr w:rsidR="00644B48" w:rsidRPr="00E72A1E" w:rsidSect="00BB32C3">
      <w:pgSz w:w="11909" w:h="16834" w:code="9"/>
      <w:pgMar w:top="851" w:right="851" w:bottom="28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1E"/>
    <w:rsid w:val="001F7A0F"/>
    <w:rsid w:val="00644B48"/>
    <w:rsid w:val="00813827"/>
    <w:rsid w:val="00E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FB44"/>
  <w15:chartTrackingRefBased/>
  <w15:docId w15:val="{B59BED51-A0A2-4B67-AD3F-D887EB6B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qFormat/>
    <w:rsid w:val="00E72A1E"/>
    <w:pPr>
      <w:keepNext/>
      <w:jc w:val="center"/>
      <w:outlineLvl w:val="3"/>
    </w:pPr>
    <w:rPr>
      <w:rFonts w:ascii="Angsana New" w:eastAsia="Cordia New" w:hAnsi="Cordia New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A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E72A1E"/>
    <w:rPr>
      <w:rFonts w:ascii="Angsana New" w:eastAsia="Cordia New" w:hAnsi="Cordia New" w:cs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2A1E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2">
    <w:name w:val="Body Text 2"/>
    <w:basedOn w:val="a"/>
    <w:link w:val="20"/>
    <w:rsid w:val="00E72A1E"/>
    <w:rPr>
      <w:rFonts w:ascii="Angsana New" w:eastAsia="Cordia New" w:hAnsi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E72A1E"/>
    <w:rPr>
      <w:rFonts w:ascii="Angsana New" w:eastAsia="Cordia New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E72A1E"/>
    <w:pPr>
      <w:jc w:val="center"/>
    </w:pPr>
    <w:rPr>
      <w:rFonts w:ascii="Angsana New" w:eastAsia="Cordia New" w:hAnsi="Cordia New"/>
      <w:sz w:val="32"/>
      <w:szCs w:val="32"/>
    </w:rPr>
  </w:style>
  <w:style w:type="character" w:styleId="a4">
    <w:name w:val="Strong"/>
    <w:uiPriority w:val="22"/>
    <w:qFormat/>
    <w:rsid w:val="00E72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วรฤทัย</dc:creator>
  <cp:keywords/>
  <dc:description/>
  <cp:lastModifiedBy>ketkanok thaithae</cp:lastModifiedBy>
  <cp:revision>2</cp:revision>
  <dcterms:created xsi:type="dcterms:W3CDTF">2023-09-15T15:10:00Z</dcterms:created>
  <dcterms:modified xsi:type="dcterms:W3CDTF">2023-09-15T15:18:00Z</dcterms:modified>
</cp:coreProperties>
</file>